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F4" w:rsidRDefault="008065F4" w:rsidP="008065F4">
      <w:pPr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  <w:r>
        <w:rPr>
          <w:sz w:val="28"/>
          <w:szCs w:val="28"/>
        </w:rPr>
        <w:br/>
        <w:t xml:space="preserve">                СЕЛЬСКОЕ ПОСЕЛЕНИЕ «НИКОЛЬСКОЕ»</w:t>
      </w:r>
    </w:p>
    <w:p w:rsidR="008065F4" w:rsidRDefault="008065F4" w:rsidP="008065F4">
      <w:pPr>
        <w:rPr>
          <w:sz w:val="28"/>
          <w:szCs w:val="28"/>
        </w:rPr>
      </w:pPr>
    </w:p>
    <w:p w:rsidR="008065F4" w:rsidRDefault="008065F4" w:rsidP="008065F4">
      <w:pPr>
        <w:rPr>
          <w:sz w:val="28"/>
          <w:szCs w:val="28"/>
        </w:rPr>
      </w:pPr>
    </w:p>
    <w:p w:rsidR="008065F4" w:rsidRDefault="008065F4" w:rsidP="008065F4">
      <w:pPr>
        <w:rPr>
          <w:sz w:val="28"/>
          <w:szCs w:val="28"/>
        </w:rPr>
      </w:pPr>
    </w:p>
    <w:p w:rsidR="008065F4" w:rsidRDefault="008065F4" w:rsidP="008065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D4EE1">
        <w:rPr>
          <w:sz w:val="28"/>
          <w:szCs w:val="28"/>
        </w:rPr>
        <w:t xml:space="preserve">ПРОЕКТ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</w:t>
      </w:r>
      <w:r w:rsidR="00CD4EE1">
        <w:rPr>
          <w:sz w:val="28"/>
          <w:szCs w:val="28"/>
        </w:rPr>
        <w:t>Я</w:t>
      </w:r>
    </w:p>
    <w:p w:rsidR="008065F4" w:rsidRDefault="008065F4" w:rsidP="008065F4">
      <w:pPr>
        <w:rPr>
          <w:sz w:val="28"/>
          <w:szCs w:val="28"/>
        </w:rPr>
      </w:pPr>
    </w:p>
    <w:p w:rsidR="008065F4" w:rsidRDefault="008065F4" w:rsidP="008065F4">
      <w:pPr>
        <w:rPr>
          <w:sz w:val="28"/>
          <w:szCs w:val="28"/>
        </w:rPr>
      </w:pPr>
      <w:r>
        <w:rPr>
          <w:sz w:val="28"/>
          <w:szCs w:val="28"/>
        </w:rPr>
        <w:t>с. Никольск                             № 8</w:t>
      </w:r>
    </w:p>
    <w:p w:rsidR="008065F4" w:rsidRDefault="008065F4" w:rsidP="008065F4">
      <w:pPr>
        <w:rPr>
          <w:sz w:val="28"/>
          <w:szCs w:val="28"/>
        </w:rPr>
      </w:pPr>
    </w:p>
    <w:p w:rsidR="008065F4" w:rsidRDefault="008065F4" w:rsidP="008065F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8065F4" w:rsidRDefault="008065F4" w:rsidP="008065F4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</w:t>
      </w:r>
    </w:p>
    <w:p w:rsidR="008065F4" w:rsidRDefault="008065F4" w:rsidP="008065F4">
      <w:pPr>
        <w:rPr>
          <w:sz w:val="28"/>
          <w:szCs w:val="28"/>
        </w:rPr>
      </w:pPr>
      <w:r>
        <w:rPr>
          <w:sz w:val="28"/>
          <w:szCs w:val="28"/>
        </w:rPr>
        <w:t>образования сельского поселения</w:t>
      </w:r>
    </w:p>
    <w:p w:rsidR="008065F4" w:rsidRDefault="008065F4" w:rsidP="008065F4">
      <w:pPr>
        <w:rPr>
          <w:sz w:val="28"/>
          <w:szCs w:val="28"/>
        </w:rPr>
      </w:pPr>
      <w:r>
        <w:rPr>
          <w:sz w:val="28"/>
          <w:szCs w:val="28"/>
        </w:rPr>
        <w:t>«Никольское» от 17.11.2011 г № 59.</w:t>
      </w:r>
    </w:p>
    <w:p w:rsidR="008065F4" w:rsidRDefault="008065F4" w:rsidP="008065F4">
      <w:pPr>
        <w:rPr>
          <w:sz w:val="28"/>
          <w:szCs w:val="28"/>
        </w:rPr>
      </w:pPr>
    </w:p>
    <w:p w:rsidR="008065F4" w:rsidRDefault="008065F4" w:rsidP="008065F4">
      <w:pPr>
        <w:rPr>
          <w:sz w:val="28"/>
          <w:szCs w:val="28"/>
        </w:rPr>
      </w:pPr>
    </w:p>
    <w:p w:rsidR="008065F4" w:rsidRDefault="008065F4" w:rsidP="008065F4">
      <w:pPr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экспертизы выявлены противоречия действующему законодательству. В целях приведения в соответствие с федеральным законодательством  Совет депутатов муниципального образования сельского поселения «Никольское»</w:t>
      </w:r>
    </w:p>
    <w:p w:rsidR="008065F4" w:rsidRDefault="008065F4" w:rsidP="008065F4">
      <w:pPr>
        <w:rPr>
          <w:sz w:val="28"/>
          <w:szCs w:val="28"/>
        </w:rPr>
      </w:pPr>
    </w:p>
    <w:p w:rsidR="008065F4" w:rsidRDefault="008065F4" w:rsidP="008065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8065F4" w:rsidRDefault="008065F4" w:rsidP="008065F4">
      <w:pPr>
        <w:rPr>
          <w:sz w:val="28"/>
          <w:szCs w:val="28"/>
        </w:rPr>
      </w:pPr>
    </w:p>
    <w:p w:rsidR="008065F4" w:rsidRDefault="008065F4" w:rsidP="008065F4">
      <w:pPr>
        <w:rPr>
          <w:sz w:val="28"/>
          <w:szCs w:val="28"/>
        </w:rPr>
      </w:pPr>
      <w:r>
        <w:rPr>
          <w:sz w:val="28"/>
          <w:szCs w:val="28"/>
        </w:rPr>
        <w:t>1. Внести изменение в решение Совета депутатов муниципального образования сельского поселения «Никольское» от 17.11.2011г. № 59 «Об установлении и введении в действие земельного налога на территории муниципального образования сельского поселения «Никольское»» следующего содержания:</w:t>
      </w:r>
    </w:p>
    <w:p w:rsidR="008065F4" w:rsidRDefault="008065F4" w:rsidP="008065F4">
      <w:pPr>
        <w:rPr>
          <w:sz w:val="28"/>
          <w:szCs w:val="28"/>
        </w:rPr>
      </w:pPr>
      <w:r>
        <w:rPr>
          <w:sz w:val="28"/>
          <w:szCs w:val="28"/>
        </w:rPr>
        <w:t xml:space="preserve">1) Приложение. Пункт 3.3. Уплата земельного налога за истекший налоговый период производится налогоплательщиками  - физическими лицами в срок не позднее 1 октября года, следующего за истекшим налоговым периодом. </w:t>
      </w:r>
    </w:p>
    <w:p w:rsidR="008065F4" w:rsidRDefault="008065F4" w:rsidP="008065F4">
      <w:pPr>
        <w:rPr>
          <w:sz w:val="28"/>
          <w:szCs w:val="28"/>
        </w:rPr>
      </w:pPr>
    </w:p>
    <w:p w:rsidR="008065F4" w:rsidRDefault="008065F4" w:rsidP="008065F4">
      <w:pPr>
        <w:rPr>
          <w:sz w:val="28"/>
          <w:szCs w:val="28"/>
        </w:rPr>
      </w:pPr>
    </w:p>
    <w:p w:rsidR="008065F4" w:rsidRDefault="008065F4" w:rsidP="008065F4">
      <w:pPr>
        <w:rPr>
          <w:sz w:val="28"/>
          <w:szCs w:val="28"/>
        </w:rPr>
      </w:pPr>
    </w:p>
    <w:p w:rsidR="008065F4" w:rsidRDefault="008065F4" w:rsidP="008065F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065F4" w:rsidRDefault="008065F4" w:rsidP="008065F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«Никольское»: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 xml:space="preserve">.  </w:t>
      </w:r>
    </w:p>
    <w:p w:rsidR="008065F4" w:rsidRDefault="008065F4" w:rsidP="008065F4">
      <w:pPr>
        <w:rPr>
          <w:sz w:val="28"/>
          <w:szCs w:val="28"/>
        </w:rPr>
      </w:pPr>
    </w:p>
    <w:p w:rsidR="008065F4" w:rsidRDefault="008065F4" w:rsidP="008065F4">
      <w:pPr>
        <w:rPr>
          <w:sz w:val="28"/>
          <w:szCs w:val="28"/>
        </w:rPr>
      </w:pPr>
    </w:p>
    <w:p w:rsidR="008065F4" w:rsidRDefault="008065F4" w:rsidP="008065F4">
      <w:pPr>
        <w:rPr>
          <w:sz w:val="28"/>
          <w:szCs w:val="28"/>
        </w:rPr>
      </w:pPr>
    </w:p>
    <w:p w:rsidR="008065F4" w:rsidRDefault="008065F4" w:rsidP="008065F4">
      <w:pPr>
        <w:rPr>
          <w:sz w:val="28"/>
          <w:szCs w:val="28"/>
        </w:rPr>
      </w:pPr>
    </w:p>
    <w:p w:rsidR="008065F4" w:rsidRDefault="008065F4" w:rsidP="008065F4">
      <w:pPr>
        <w:rPr>
          <w:sz w:val="28"/>
          <w:szCs w:val="28"/>
        </w:rPr>
      </w:pPr>
    </w:p>
    <w:p w:rsidR="008065F4" w:rsidRDefault="008065F4" w:rsidP="008065F4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8065F4" w:rsidRDefault="008065F4" w:rsidP="008065F4">
      <w:pPr>
        <w:tabs>
          <w:tab w:val="left" w:pos="3150"/>
        </w:tabs>
        <w:rPr>
          <w:sz w:val="28"/>
          <w:szCs w:val="28"/>
        </w:rPr>
      </w:pPr>
    </w:p>
    <w:p w:rsidR="008065F4" w:rsidRDefault="008065F4" w:rsidP="008065F4">
      <w:pPr>
        <w:tabs>
          <w:tab w:val="left" w:pos="3150"/>
        </w:tabs>
        <w:rPr>
          <w:sz w:val="28"/>
          <w:szCs w:val="28"/>
        </w:rPr>
      </w:pPr>
    </w:p>
    <w:p w:rsidR="008065F4" w:rsidRDefault="008065F4" w:rsidP="008065F4">
      <w:pPr>
        <w:tabs>
          <w:tab w:val="left" w:pos="3150"/>
        </w:tabs>
        <w:rPr>
          <w:sz w:val="28"/>
          <w:szCs w:val="28"/>
        </w:rPr>
      </w:pPr>
    </w:p>
    <w:p w:rsidR="00CD4EE1" w:rsidRDefault="00CD4EE1" w:rsidP="008065F4">
      <w:pPr>
        <w:tabs>
          <w:tab w:val="left" w:pos="3150"/>
        </w:tabs>
        <w:rPr>
          <w:sz w:val="28"/>
          <w:szCs w:val="28"/>
        </w:rPr>
      </w:pPr>
    </w:p>
    <w:p w:rsidR="008065F4" w:rsidRDefault="008065F4" w:rsidP="008065F4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 № 1</w:t>
      </w:r>
    </w:p>
    <w:p w:rsidR="008065F4" w:rsidRDefault="008065F4" w:rsidP="008065F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065F4" w:rsidRDefault="008065F4" w:rsidP="008065F4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сессии Совета депутатов муниципального</w:t>
      </w:r>
    </w:p>
    <w:p w:rsidR="008065F4" w:rsidRDefault="008065F4" w:rsidP="008065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образования сельского поселения</w:t>
      </w:r>
    </w:p>
    <w:p w:rsidR="008065F4" w:rsidRDefault="008065F4" w:rsidP="008065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«Никольское» </w:t>
      </w:r>
      <w:bookmarkStart w:id="0" w:name="_GoBack"/>
      <w:bookmarkEnd w:id="0"/>
      <w:r>
        <w:rPr>
          <w:sz w:val="28"/>
          <w:szCs w:val="28"/>
        </w:rPr>
        <w:t>№ 8</w:t>
      </w:r>
    </w:p>
    <w:p w:rsidR="008065F4" w:rsidRDefault="008065F4" w:rsidP="008065F4">
      <w:pPr>
        <w:jc w:val="right"/>
        <w:rPr>
          <w:sz w:val="28"/>
          <w:szCs w:val="28"/>
        </w:rPr>
      </w:pPr>
    </w:p>
    <w:p w:rsidR="008065F4" w:rsidRDefault="008065F4" w:rsidP="008065F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Положение о земельном налоге</w:t>
      </w:r>
    </w:p>
    <w:p w:rsidR="008065F4" w:rsidRDefault="008065F4" w:rsidP="008065F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на территории муниципального образования </w:t>
      </w:r>
    </w:p>
    <w:p w:rsidR="008065F4" w:rsidRDefault="008065F4" w:rsidP="008065F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сельского поселения «Никольское»</w:t>
      </w:r>
    </w:p>
    <w:p w:rsidR="008065F4" w:rsidRDefault="008065F4" w:rsidP="008065F4">
      <w:pPr>
        <w:jc w:val="center"/>
        <w:rPr>
          <w:sz w:val="32"/>
          <w:szCs w:val="28"/>
        </w:rPr>
      </w:pPr>
    </w:p>
    <w:p w:rsidR="008065F4" w:rsidRDefault="008065F4" w:rsidP="00806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065F4" w:rsidRDefault="008065F4" w:rsidP="008065F4">
      <w:pPr>
        <w:jc w:val="center"/>
        <w:rPr>
          <w:b/>
          <w:sz w:val="28"/>
          <w:szCs w:val="28"/>
        </w:rPr>
      </w:pPr>
    </w:p>
    <w:p w:rsidR="008065F4" w:rsidRDefault="008065F4" w:rsidP="008065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в соответствии с главой 31 Налогового кодекса Российской Федерации определяет на территории муниципального образования сельского поселения  «Никольское» ставки земельного налога (далее - налог), порядок и сроки уплаты налога, а также налоговые льготы по налогу, основания и порядок их применения. </w:t>
      </w:r>
    </w:p>
    <w:p w:rsidR="008065F4" w:rsidRDefault="008065F4" w:rsidP="008065F4">
      <w:pPr>
        <w:ind w:left="360"/>
        <w:rPr>
          <w:sz w:val="28"/>
          <w:szCs w:val="28"/>
        </w:rPr>
      </w:pPr>
    </w:p>
    <w:p w:rsidR="008065F4" w:rsidRDefault="008065F4" w:rsidP="008065F4">
      <w:pPr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Налоговые ставки</w:t>
      </w:r>
    </w:p>
    <w:p w:rsidR="008065F4" w:rsidRDefault="008065F4" w:rsidP="008065F4">
      <w:pPr>
        <w:tabs>
          <w:tab w:val="left" w:pos="3255"/>
        </w:tabs>
        <w:jc w:val="center"/>
        <w:rPr>
          <w:b/>
          <w:sz w:val="28"/>
          <w:szCs w:val="28"/>
        </w:rPr>
      </w:pPr>
    </w:p>
    <w:p w:rsidR="008065F4" w:rsidRDefault="008065F4" w:rsidP="008065F4">
      <w:pPr>
        <w:numPr>
          <w:ilvl w:val="0"/>
          <w:numId w:val="1"/>
        </w:num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Налоговые ставки устанавливаются в следующих размерах:</w:t>
      </w:r>
    </w:p>
    <w:p w:rsidR="008065F4" w:rsidRDefault="008065F4" w:rsidP="008065F4">
      <w:pPr>
        <w:tabs>
          <w:tab w:val="left" w:pos="325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- 0,2 процента от налоговой базы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строительства;</w:t>
      </w:r>
    </w:p>
    <w:p w:rsidR="008065F4" w:rsidRDefault="008065F4" w:rsidP="008065F4">
      <w:pPr>
        <w:tabs>
          <w:tab w:val="left" w:pos="325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- 0,2 процента от налоговой базы в отношении земельных участков, приобретённых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065F4" w:rsidRDefault="008065F4" w:rsidP="008065F4">
      <w:pPr>
        <w:tabs>
          <w:tab w:val="left" w:pos="325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- 0,2 процента от налоговой базы в отношении земельных участков, отнесённых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8065F4" w:rsidRDefault="008065F4" w:rsidP="008065F4">
      <w:pPr>
        <w:tabs>
          <w:tab w:val="left" w:pos="325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- 1,5 процента от налоговой базы в отношении прочих земельных участков. </w:t>
      </w:r>
    </w:p>
    <w:p w:rsidR="008065F4" w:rsidRDefault="008065F4" w:rsidP="008065F4">
      <w:pPr>
        <w:rPr>
          <w:sz w:val="28"/>
          <w:szCs w:val="28"/>
        </w:rPr>
      </w:pPr>
    </w:p>
    <w:p w:rsidR="008065F4" w:rsidRDefault="008065F4" w:rsidP="008065F4">
      <w:pPr>
        <w:jc w:val="center"/>
        <w:rPr>
          <w:sz w:val="28"/>
          <w:szCs w:val="28"/>
        </w:rPr>
      </w:pPr>
    </w:p>
    <w:p w:rsidR="008065F4" w:rsidRDefault="008065F4" w:rsidP="00806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и сроки уплаты налога и авансовых платежей по налогу</w:t>
      </w:r>
    </w:p>
    <w:p w:rsidR="008065F4" w:rsidRDefault="008065F4" w:rsidP="008065F4">
      <w:pPr>
        <w:rPr>
          <w:b/>
          <w:sz w:val="28"/>
          <w:szCs w:val="28"/>
        </w:rPr>
      </w:pPr>
    </w:p>
    <w:p w:rsidR="008065F4" w:rsidRDefault="008065F4" w:rsidP="008065F4">
      <w:pPr>
        <w:rPr>
          <w:sz w:val="28"/>
          <w:szCs w:val="28"/>
        </w:rPr>
      </w:pPr>
      <w:r>
        <w:rPr>
          <w:sz w:val="28"/>
          <w:szCs w:val="28"/>
        </w:rPr>
        <w:t>3.1. Срок уплаты налога не позднее 1 марта года, следующего за истекшим периодом, следующими налогоплательщиками:</w:t>
      </w:r>
    </w:p>
    <w:p w:rsidR="008065F4" w:rsidRDefault="008065F4" w:rsidP="008065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физическими лицами, являющимися индивидуальными предпринимателями, в отношении земельных участков, используемых ими в предпринимательской деятельности.</w:t>
      </w:r>
    </w:p>
    <w:p w:rsidR="008065F4" w:rsidRDefault="008065F4" w:rsidP="008065F4">
      <w:pPr>
        <w:rPr>
          <w:sz w:val="28"/>
          <w:szCs w:val="28"/>
        </w:rPr>
      </w:pPr>
      <w:r>
        <w:rPr>
          <w:sz w:val="28"/>
          <w:szCs w:val="28"/>
        </w:rPr>
        <w:t>3.2. Установить предоставление годовой налоговой декларации не ранее 1 февраля года, следующего за истёкшим налоговым периодом организациями, физическими лицами, являющимися индивидуальными предпринимателями, в отношении земельных участков, используемых ими в предпринимательской деятельности.</w:t>
      </w:r>
    </w:p>
    <w:p w:rsidR="008065F4" w:rsidRDefault="008065F4" w:rsidP="008065F4">
      <w:pPr>
        <w:rPr>
          <w:sz w:val="28"/>
          <w:szCs w:val="28"/>
        </w:rPr>
      </w:pPr>
      <w:r>
        <w:rPr>
          <w:sz w:val="28"/>
          <w:szCs w:val="28"/>
        </w:rPr>
        <w:t>3.3. Уплата земельного налога за истёкший налоговый период производится налогоплательщиками – физическими лицами в срок не позднее 1 октября года, следующего за истёкшим налоговым периодом.</w:t>
      </w:r>
    </w:p>
    <w:p w:rsidR="008065F4" w:rsidRDefault="008065F4" w:rsidP="008065F4">
      <w:pPr>
        <w:rPr>
          <w:sz w:val="28"/>
          <w:szCs w:val="28"/>
        </w:rPr>
      </w:pPr>
      <w:r>
        <w:rPr>
          <w:sz w:val="28"/>
          <w:szCs w:val="28"/>
        </w:rPr>
        <w:t>3.4. Земельный налог, подлежащий к уплате по перерасчётам за предыдущие налоговые периоды, уплачивается налогоплательщиками – физическими лицами в срок не позднее 40 дней со дня получения налогового уведомления.</w:t>
      </w:r>
    </w:p>
    <w:p w:rsidR="008065F4" w:rsidRDefault="008065F4" w:rsidP="008065F4">
      <w:pPr>
        <w:rPr>
          <w:sz w:val="28"/>
          <w:szCs w:val="28"/>
        </w:rPr>
      </w:pPr>
      <w:r>
        <w:rPr>
          <w:sz w:val="28"/>
          <w:szCs w:val="28"/>
        </w:rPr>
        <w:t xml:space="preserve">3.5. Налогоплательщики, являющиеся физическими лицами, уплачивают налог и авансовые платежи по налогу на основании налогового уведомления, направленного налоговым органом. </w:t>
      </w:r>
    </w:p>
    <w:p w:rsidR="008065F4" w:rsidRDefault="008065F4" w:rsidP="008065F4">
      <w:pPr>
        <w:jc w:val="center"/>
        <w:rPr>
          <w:b/>
          <w:sz w:val="28"/>
          <w:szCs w:val="28"/>
        </w:rPr>
      </w:pPr>
    </w:p>
    <w:p w:rsidR="008065F4" w:rsidRDefault="008065F4" w:rsidP="00806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Налоговые льготы, основания и порядок их применения</w:t>
      </w:r>
    </w:p>
    <w:p w:rsidR="008065F4" w:rsidRDefault="008065F4" w:rsidP="008065F4">
      <w:pPr>
        <w:jc w:val="center"/>
        <w:rPr>
          <w:b/>
          <w:sz w:val="28"/>
          <w:szCs w:val="28"/>
        </w:rPr>
      </w:pPr>
    </w:p>
    <w:p w:rsidR="008065F4" w:rsidRDefault="008065F4" w:rsidP="008065F4">
      <w:pPr>
        <w:rPr>
          <w:sz w:val="28"/>
          <w:szCs w:val="28"/>
        </w:rPr>
      </w:pPr>
      <w:r>
        <w:rPr>
          <w:sz w:val="28"/>
          <w:szCs w:val="28"/>
        </w:rPr>
        <w:t xml:space="preserve"> Освобождаются от уплаты земельного налога:</w:t>
      </w:r>
    </w:p>
    <w:p w:rsidR="008065F4" w:rsidRDefault="008065F4" w:rsidP="008065F4">
      <w:pPr>
        <w:rPr>
          <w:sz w:val="28"/>
          <w:szCs w:val="28"/>
        </w:rPr>
      </w:pPr>
      <w:r>
        <w:rPr>
          <w:sz w:val="28"/>
          <w:szCs w:val="28"/>
        </w:rPr>
        <w:t>4.1. Бюджетные учреждения и организации, полностью или частично финансируемые из местного бюджета; казённые, бюджетные, автономные учреждения, финансируемые их местного бюджета – в отношении земельных участков, представленных (используемых) для осуществления их деятельности.</w:t>
      </w:r>
    </w:p>
    <w:p w:rsidR="008065F4" w:rsidRDefault="008065F4" w:rsidP="008065F4">
      <w:pPr>
        <w:rPr>
          <w:sz w:val="28"/>
          <w:szCs w:val="28"/>
        </w:rPr>
      </w:pPr>
      <w:r>
        <w:rPr>
          <w:sz w:val="28"/>
          <w:szCs w:val="28"/>
        </w:rPr>
        <w:t>4.2. Налоговые льготы представляются налогоплательщикам – физическим лицам, уплачивающим налог на основании документов, подтверждающих право на налоговую льготу (уменьшение налоговой базы) и налоговых уведомлений.</w:t>
      </w:r>
    </w:p>
    <w:p w:rsidR="008065F4" w:rsidRDefault="008065F4" w:rsidP="008065F4">
      <w:pPr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Документы, подтверждающие право на налоговую льготу (уменьшение налоговой базы),  в соответствии с главой 31 Налогового кодекса Российской Федерации и настоящим Положением, представляются в налоговые органы по месту нахождения земельного участка в срок  до 1 февраля года, следующего за истёкшим налоговым периодом.</w:t>
      </w:r>
      <w:proofErr w:type="gramEnd"/>
    </w:p>
    <w:p w:rsidR="008065F4" w:rsidRDefault="008065F4" w:rsidP="008065F4">
      <w:pPr>
        <w:rPr>
          <w:sz w:val="28"/>
          <w:szCs w:val="28"/>
        </w:rPr>
      </w:pPr>
      <w:r>
        <w:rPr>
          <w:sz w:val="28"/>
          <w:szCs w:val="28"/>
        </w:rPr>
        <w:t>4.4. Полное освобождение граждан, которые отнесены к ветеранам и участникам Великой Отечественной войны в ст. 2,4 согласно Федеральному закону  от 12.01.1995г. № 5-ФЗ «О ветеранах» (с изменениями и дополнениями).</w:t>
      </w:r>
    </w:p>
    <w:p w:rsidR="007664BA" w:rsidRDefault="007664BA"/>
    <w:sectPr w:rsidR="0076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4E2F"/>
    <w:multiLevelType w:val="hybridMultilevel"/>
    <w:tmpl w:val="8F20323E"/>
    <w:lvl w:ilvl="0" w:tplc="D98EC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30"/>
    <w:rsid w:val="007664BA"/>
    <w:rsid w:val="008065F4"/>
    <w:rsid w:val="00A96730"/>
    <w:rsid w:val="00CD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4</cp:revision>
  <dcterms:created xsi:type="dcterms:W3CDTF">2016-01-28T13:04:00Z</dcterms:created>
  <dcterms:modified xsi:type="dcterms:W3CDTF">2016-02-03T13:01:00Z</dcterms:modified>
</cp:coreProperties>
</file>